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03-06/2022/435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Новороссийск — г. Ставрополь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B1926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0EC">
        <w:rPr>
          <w:rFonts w:ascii="Times New Roman" w:hAnsi="Times New Roman" w:cs="Times New Roman"/>
          <w:sz w:val="28"/>
          <w:szCs w:val="28"/>
        </w:rPr>
        <w:t>г. Новороссийск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Ставрополь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03-06/2022/435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770EC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2022-03-25T08:01:00Z</dcterms:modified>
</cp:coreProperties>
</file>